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A78F" w14:textId="77777777" w:rsidR="00E94F29" w:rsidRDefault="00F51473" w:rsidP="004603C1">
      <w:pPr>
        <w:spacing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rPr>
          <w:noProof/>
          <w:lang w:eastAsia="it-IT"/>
        </w:rPr>
        <w:drawing>
          <wp:inline distT="0" distB="0" distL="0" distR="0" wp14:anchorId="2F483A98" wp14:editId="00FC983D">
            <wp:extent cx="797201" cy="1047750"/>
            <wp:effectExtent l="0" t="0" r="0" b="0"/>
            <wp:docPr id="1" name="Immagine 0" descr="Santo_Stefano_Quisquina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Santo_Stefano_Quisquina-Stemm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738" cy="1049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2343">
        <w:tab/>
      </w:r>
      <w:r w:rsidR="00B22343">
        <w:tab/>
      </w:r>
      <w:r w:rsidR="00B22343">
        <w:tab/>
      </w:r>
      <w:r w:rsidR="00B22343">
        <w:tab/>
      </w:r>
    </w:p>
    <w:p w14:paraId="6237C6E1" w14:textId="1D6F3EF3" w:rsidR="00F51473" w:rsidRPr="007A4D18" w:rsidRDefault="00F25EC7" w:rsidP="00F25EC7">
      <w:pPr>
        <w:spacing w:after="0" w:line="240" w:lineRule="auto"/>
        <w:rPr>
          <w:rFonts w:ascii="Times New Roman" w:hAnsi="Times New Roman" w:cs="Times New Roman"/>
          <w:b/>
          <w:i/>
          <w:sz w:val="48"/>
          <w:szCs w:val="48"/>
        </w:rPr>
      </w:pPr>
      <w:r>
        <w:rPr>
          <w:rFonts w:ascii="Times New Roman" w:hAnsi="Times New Roman" w:cs="Times New Roman"/>
          <w:b/>
          <w:i/>
          <w:sz w:val="48"/>
          <w:szCs w:val="48"/>
        </w:rPr>
        <w:t xml:space="preserve">       </w:t>
      </w:r>
      <w:r w:rsidR="00F51473" w:rsidRPr="007A4D18">
        <w:rPr>
          <w:rFonts w:ascii="Times New Roman" w:hAnsi="Times New Roman" w:cs="Times New Roman"/>
          <w:b/>
          <w:i/>
          <w:sz w:val="48"/>
          <w:szCs w:val="48"/>
        </w:rPr>
        <w:t xml:space="preserve">Comune </w:t>
      </w:r>
      <w:r w:rsidR="00FF6644" w:rsidRPr="007A4D18">
        <w:rPr>
          <w:rFonts w:ascii="Times New Roman" w:hAnsi="Times New Roman" w:cs="Times New Roman"/>
          <w:b/>
          <w:i/>
          <w:sz w:val="48"/>
          <w:szCs w:val="48"/>
        </w:rPr>
        <w:t xml:space="preserve">di </w:t>
      </w:r>
      <w:r w:rsidR="00F51473" w:rsidRPr="007A4D18">
        <w:rPr>
          <w:rFonts w:ascii="Times New Roman" w:hAnsi="Times New Roman" w:cs="Times New Roman"/>
          <w:b/>
          <w:i/>
          <w:sz w:val="48"/>
          <w:szCs w:val="48"/>
        </w:rPr>
        <w:t>Santo Stefano Quisquina</w:t>
      </w:r>
    </w:p>
    <w:p w14:paraId="10D58CD8" w14:textId="502B3947" w:rsidR="00FF6644" w:rsidRPr="00DF6DCA" w:rsidRDefault="001B3209" w:rsidP="001B3209">
      <w:pPr>
        <w:spacing w:after="0" w:line="240" w:lineRule="auto"/>
        <w:rPr>
          <w:rFonts w:ascii="Century" w:hAnsi="Century" w:cs="Times New Roman"/>
          <w:b/>
          <w:sz w:val="28"/>
          <w:szCs w:val="28"/>
        </w:rPr>
      </w:pPr>
      <w:r>
        <w:rPr>
          <w:rFonts w:ascii="Century" w:hAnsi="Century" w:cs="Times New Roman"/>
          <w:b/>
          <w:sz w:val="28"/>
          <w:szCs w:val="28"/>
        </w:rPr>
        <w:t xml:space="preserve">                           </w:t>
      </w:r>
      <w:r w:rsidR="00DF6DCA" w:rsidRPr="00DF6DCA">
        <w:rPr>
          <w:rFonts w:ascii="Century" w:hAnsi="Century" w:cs="Times New Roman"/>
          <w:b/>
          <w:sz w:val="28"/>
          <w:szCs w:val="28"/>
        </w:rPr>
        <w:t>Libero Consorzio</w:t>
      </w:r>
      <w:r w:rsidR="00FF6644" w:rsidRPr="00DF6DCA">
        <w:rPr>
          <w:rFonts w:ascii="Century" w:hAnsi="Century" w:cs="Times New Roman"/>
          <w:b/>
          <w:sz w:val="28"/>
          <w:szCs w:val="28"/>
        </w:rPr>
        <w:t xml:space="preserve"> </w:t>
      </w:r>
      <w:r w:rsidR="00DF6DCA" w:rsidRPr="00DF6DCA">
        <w:rPr>
          <w:rFonts w:ascii="Century" w:hAnsi="Century" w:cs="Times New Roman"/>
          <w:b/>
          <w:sz w:val="28"/>
          <w:szCs w:val="28"/>
        </w:rPr>
        <w:t>Comunale di Agrigento</w:t>
      </w:r>
    </w:p>
    <w:p w14:paraId="7EC132B9" w14:textId="677E15EF" w:rsidR="00267B53" w:rsidRPr="0013019D" w:rsidRDefault="0013019D" w:rsidP="001B320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</w:t>
      </w:r>
      <w:hyperlink r:id="rId7" w:history="1">
        <w:r w:rsidR="00DF6DCA" w:rsidRPr="0013019D">
          <w:rPr>
            <w:rStyle w:val="Collegamentoipertestuale"/>
            <w:rFonts w:ascii="Times New Roman" w:hAnsi="Times New Roman" w:cs="Times New Roman"/>
          </w:rPr>
          <w:t>www.comune.santostefanoquisquina.ag.it-</w:t>
        </w:r>
      </w:hyperlink>
      <w:r w:rsidR="00267B53" w:rsidRPr="0013019D">
        <w:rPr>
          <w:rFonts w:ascii="Times New Roman" w:hAnsi="Times New Roman" w:cs="Times New Roman"/>
          <w:u w:val="single"/>
        </w:rPr>
        <w:t xml:space="preserve"> </w:t>
      </w:r>
    </w:p>
    <w:p w14:paraId="06452524" w14:textId="379EDFF8" w:rsidR="00B06465" w:rsidRPr="0013019D" w:rsidRDefault="00267B53" w:rsidP="00F25E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019D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A9157A0" w14:textId="35FA74DD" w:rsidR="00600CC2" w:rsidRPr="0013019D" w:rsidRDefault="00600CC2" w:rsidP="00600C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2F25A6" w14:textId="6068D7D4" w:rsidR="00822F45" w:rsidRPr="00437ECD" w:rsidRDefault="00822F45" w:rsidP="007152C9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437ECD"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</w:t>
      </w:r>
      <w:r w:rsidRPr="00437ECD">
        <w:rPr>
          <w:rFonts w:ascii="Times New Roman" w:hAnsi="Times New Roman" w:cs="Times New Roman"/>
          <w:b/>
          <w:bCs/>
          <w:sz w:val="36"/>
          <w:szCs w:val="36"/>
        </w:rPr>
        <w:t>AVVISO PUBBLICO</w:t>
      </w:r>
    </w:p>
    <w:p w14:paraId="2AD30B86" w14:textId="77777777" w:rsidR="00822F45" w:rsidRPr="00437ECD" w:rsidRDefault="00822F45" w:rsidP="007152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3D82D" w14:textId="2F76F8AF" w:rsidR="007152C9" w:rsidRPr="00437EC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37ECD">
        <w:rPr>
          <w:rFonts w:ascii="Times New Roman" w:hAnsi="Times New Roman" w:cs="Times New Roman"/>
          <w:b/>
          <w:bCs/>
          <w:sz w:val="28"/>
          <w:szCs w:val="28"/>
        </w:rPr>
        <w:t xml:space="preserve">PER L’ACQUISIZIONE DI MANIFESTAZIONI DI INTERESSE UTILI AD </w:t>
      </w:r>
    </w:p>
    <w:p w14:paraId="1E143C21" w14:textId="72D2E550" w:rsidR="005B7C40" w:rsidRPr="00437EC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37ECD">
        <w:rPr>
          <w:rFonts w:ascii="Times New Roman" w:hAnsi="Times New Roman" w:cs="Times New Roman"/>
          <w:b/>
          <w:bCs/>
          <w:sz w:val="28"/>
          <w:szCs w:val="28"/>
        </w:rPr>
        <w:t xml:space="preserve">INDIVIDUARE LE CATEGORIE DI INTERVENTI DA METTERE A BANDO PER ASSEGNARE LE RISORSE PREVISTE DAL “FONDO DI SOSTEGNO AI COMUNI </w:t>
      </w:r>
      <w:r w:rsidR="00437E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37ECD">
        <w:rPr>
          <w:rFonts w:ascii="Times New Roman" w:hAnsi="Times New Roman" w:cs="Times New Roman"/>
          <w:b/>
          <w:bCs/>
          <w:sz w:val="28"/>
          <w:szCs w:val="28"/>
        </w:rPr>
        <w:t>MARGINALI” PER GLI ANNI 2021-2023</w:t>
      </w:r>
    </w:p>
    <w:p w14:paraId="47655506" w14:textId="77777777" w:rsid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A2FD3B" w14:textId="44B0A2E0" w:rsidR="007152C9" w:rsidRPr="0013019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Premesso che: </w:t>
      </w:r>
    </w:p>
    <w:p w14:paraId="3ED98F1C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è stato pubblicato il 14 dicembre 2021 in Gazzetta Ufficiale il Decreto del Presidente del Consiglio dei Ministri del 30 settembre 2021 che riparte il </w:t>
      </w:r>
    </w:p>
    <w:p w14:paraId="3B53F45F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'Fondo di sostegno ai comuni marginali' per gli anni 2021-2023; </w:t>
      </w:r>
    </w:p>
    <w:p w14:paraId="1ED2BA21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detto fondo è finalizzato a favorire la coesione sociale e lo sviluppo economico nei comuni particolarmente colpiti dal fenomeno dello spopolamento e </w:t>
      </w:r>
    </w:p>
    <w:p w14:paraId="153B40C2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per i quali si riscontrano rilevanti carenze di attrattività per la ridotta offerta di servizi materiali e immateriali alle persone e alle attività' economiche, </w:t>
      </w:r>
    </w:p>
    <w:p w14:paraId="1D3011DE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nel rispetto della complementarità con la strategia nazionale per le aree interne; </w:t>
      </w:r>
    </w:p>
    <w:p w14:paraId="582A3EC0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il Fondo mobilita complessivamente 180 milioni euro assegnati a 1.187 comuni, selezionati per le loro condizioni particolarmente svantaggiate, in </w:t>
      </w:r>
    </w:p>
    <w:p w14:paraId="67B62211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quanto a forte rischio di spopolamento, con un Indice di vulnerabilità sociale e materiale (IVSM) particolarmente elevato e con un basso livello di redditi </w:t>
      </w:r>
    </w:p>
    <w:p w14:paraId="5145C99B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della popolazione residente; </w:t>
      </w:r>
    </w:p>
    <w:p w14:paraId="3C77C8EB" w14:textId="77777777" w:rsidR="0013019D" w:rsidRDefault="0013019D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41A91" w14:textId="5958118D" w:rsidR="007152C9" w:rsidRPr="0013019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>il Comune di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7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S.Stefano Quisquina 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, rientra tra i comuni marginali ed ha ricevuto una assegnazione finanziaria per di € 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669F"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226.811,01 </w:t>
      </w: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per il triennio 2021/2023; </w:t>
      </w:r>
    </w:p>
    <w:p w14:paraId="3DB12AB4" w14:textId="77777777" w:rsidR="0013019D" w:rsidRDefault="0013019D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8C3606" w14:textId="5A63B204" w:rsidR="007152C9" w:rsidRPr="0013019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019D">
        <w:rPr>
          <w:rFonts w:ascii="Times New Roman" w:hAnsi="Times New Roman" w:cs="Times New Roman"/>
          <w:b/>
          <w:bCs/>
          <w:sz w:val="24"/>
          <w:szCs w:val="24"/>
        </w:rPr>
        <w:t xml:space="preserve">Considerato che: </w:t>
      </w:r>
    </w:p>
    <w:p w14:paraId="040135B6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Le risorse potranno essere utilizzate per le seguenti tre categorie di interventi: </w:t>
      </w:r>
    </w:p>
    <w:p w14:paraId="3D763D11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a) adeguamento di immobili appartenenti al patrimonio disponibile del comune da concedere in comodato d'uso gratuito a persone fisiche o </w:t>
      </w:r>
    </w:p>
    <w:p w14:paraId="7C11869F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giuridiche, con bando pubblico, per l'apertura di attività commerciali, artigianali o professionali per un periodo di cinque anni dalla data risultante </w:t>
      </w:r>
    </w:p>
    <w:p w14:paraId="47666C9C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dalla dichiarazione di inizio attività; </w:t>
      </w:r>
    </w:p>
    <w:p w14:paraId="3F617769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b) concessione di contributi per l'avvio delle attività' commerciali, artigianali e agricole attraverso un unità operativa ubicata nei territori dei comuni, </w:t>
      </w:r>
    </w:p>
    <w:p w14:paraId="192ECFB6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ovvero intraprendano nuove attività economiche nei suddetti territori comunali e sono regolarmente costituite e iscritte al registro delle imprese; </w:t>
      </w:r>
    </w:p>
    <w:p w14:paraId="33E3476B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c) concessione di contributi a favore di coloro che trasferiscono la propria residenza e dimora abituale nei comuni delle aree interne, a titolo di </w:t>
      </w:r>
    </w:p>
    <w:p w14:paraId="3137A698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lastRenderedPageBreak/>
        <w:t xml:space="preserve">concorso per le spese di acquisto e di ristrutturazione di immobili da destinare ad abitazione principale del beneficiario nel limite di 5.000,00 euro a </w:t>
      </w:r>
    </w:p>
    <w:p w14:paraId="3EFEDD13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beneficiario. </w:t>
      </w:r>
    </w:p>
    <w:p w14:paraId="75B5F630" w14:textId="77777777" w:rsidR="0013019D" w:rsidRDefault="0013019D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40329" w14:textId="50C020C5" w:rsidR="007152C9" w:rsidRPr="0013019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3019D">
        <w:rPr>
          <w:rFonts w:ascii="Times New Roman" w:hAnsi="Times New Roman" w:cs="Times New Roman"/>
          <w:b/>
          <w:bCs/>
          <w:sz w:val="24"/>
          <w:szCs w:val="24"/>
        </w:rPr>
        <w:t>Atteso che:</w:t>
      </w:r>
    </w:p>
    <w:p w14:paraId="47AA0CE4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L'erogazione delle risorse ai comuni è subordinata all'accertamento dell'effettivo utilizzo delle risorse, inteso come avvenuta attribuzione del contributo </w:t>
      </w:r>
    </w:p>
    <w:p w14:paraId="61BD6E3A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>ai soggetti beneficiari da parte del comune, in assenza del quale i contributi non sono assegnati;</w:t>
      </w:r>
    </w:p>
    <w:p w14:paraId="3B3A9A63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- E’ intendimento dell’Amministrazione comunale verificare, preliminarmente e prima di decidere l’entità e le categorie di interventi da privilegiare, le </w:t>
      </w:r>
    </w:p>
    <w:p w14:paraId="52419058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reali esigenze della cittadinanza e degli operatori economici in modo da pianificare al meglio i successivi avvisi pubblici volti alla concreta erogazione </w:t>
      </w:r>
    </w:p>
    <w:p w14:paraId="384B6BA4" w14:textId="7777777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>delle agevolazioni di che trattasi;</w:t>
      </w:r>
    </w:p>
    <w:p w14:paraId="3C335561" w14:textId="3A0CFD0E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Tutto ciò premesso, con il presente Avviso Pubblico il Comune di </w:t>
      </w:r>
      <w:r>
        <w:rPr>
          <w:rFonts w:ascii="Times New Roman" w:hAnsi="Times New Roman" w:cs="Times New Roman"/>
          <w:sz w:val="24"/>
          <w:szCs w:val="24"/>
        </w:rPr>
        <w:t>S.</w:t>
      </w:r>
      <w:r w:rsidR="003C6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Stefano Quisquina </w:t>
      </w:r>
      <w:r w:rsidRPr="007152C9">
        <w:rPr>
          <w:rFonts w:ascii="Times New Roman" w:hAnsi="Times New Roman" w:cs="Times New Roman"/>
          <w:sz w:val="24"/>
          <w:szCs w:val="24"/>
        </w:rPr>
        <w:t>invita coloro i quali</w:t>
      </w:r>
      <w:r w:rsidR="0013019D">
        <w:rPr>
          <w:rFonts w:ascii="Times New Roman" w:hAnsi="Times New Roman" w:cs="Times New Roman"/>
          <w:sz w:val="24"/>
          <w:szCs w:val="24"/>
        </w:rPr>
        <w:t xml:space="preserve"> </w:t>
      </w:r>
      <w:r w:rsidRPr="007152C9">
        <w:rPr>
          <w:rFonts w:ascii="Times New Roman" w:hAnsi="Times New Roman" w:cs="Times New Roman"/>
          <w:sz w:val="24"/>
          <w:szCs w:val="24"/>
        </w:rPr>
        <w:t>sono interessati ad:</w:t>
      </w:r>
    </w:p>
    <w:p w14:paraId="77AB3390" w14:textId="77777777" w:rsidR="00437ECD" w:rsidRDefault="00437ECD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32384" w14:textId="00360338" w:rsidR="007152C9" w:rsidRPr="00437ECD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7ECD">
        <w:rPr>
          <w:rFonts w:ascii="Times New Roman" w:hAnsi="Times New Roman" w:cs="Times New Roman"/>
          <w:b/>
          <w:bCs/>
          <w:sz w:val="24"/>
          <w:szCs w:val="24"/>
        </w:rPr>
        <w:t>a) aprire a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 xml:space="preserve"> S.</w:t>
      </w:r>
      <w:r w:rsidR="00437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 xml:space="preserve">Stefano Quisquina 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 xml:space="preserve">, nel corso del corrente anno solare, attività commerciali, artigianali o agricole ed a mantenerle in esercizio per un periodo di </w:t>
      </w:r>
      <w:r w:rsidR="00437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>almeno cinque anni dalla data risultante dalla dichiarazione di inizio attività nel territorio comunale;</w:t>
      </w:r>
    </w:p>
    <w:p w14:paraId="02B6BA52" w14:textId="77777777" w:rsidR="00437ECD" w:rsidRDefault="00437ECD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65160" w14:textId="7DE61EBC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7ECD">
        <w:rPr>
          <w:rFonts w:ascii="Times New Roman" w:hAnsi="Times New Roman" w:cs="Times New Roman"/>
          <w:b/>
          <w:bCs/>
          <w:sz w:val="24"/>
          <w:szCs w:val="24"/>
        </w:rPr>
        <w:t>b) trasferire a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 xml:space="preserve"> S.</w:t>
      </w:r>
      <w:r w:rsidR="00437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 xml:space="preserve">Stefano Quisquina </w:t>
      </w:r>
      <w:r w:rsidRPr="00437ECD">
        <w:rPr>
          <w:rFonts w:ascii="Times New Roman" w:hAnsi="Times New Roman" w:cs="Times New Roman"/>
          <w:b/>
          <w:bCs/>
          <w:sz w:val="24"/>
          <w:szCs w:val="24"/>
        </w:rPr>
        <w:t>entro il corrente anno solare, la propria residenza e dimora abituale nel Comune</w:t>
      </w:r>
      <w:r w:rsidRPr="007152C9">
        <w:rPr>
          <w:rFonts w:ascii="Times New Roman" w:hAnsi="Times New Roman" w:cs="Times New Roman"/>
          <w:sz w:val="24"/>
          <w:szCs w:val="24"/>
        </w:rPr>
        <w:t>;</w:t>
      </w:r>
    </w:p>
    <w:p w14:paraId="6DFCA238" w14:textId="61DCE596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a compilare l’Allegato “A” </w:t>
      </w:r>
      <w:r w:rsidR="003C669F">
        <w:rPr>
          <w:rFonts w:ascii="Times New Roman" w:hAnsi="Times New Roman" w:cs="Times New Roman"/>
          <w:sz w:val="24"/>
          <w:szCs w:val="24"/>
        </w:rPr>
        <w:t xml:space="preserve">scaricabile dal sito istituzionale per la </w:t>
      </w:r>
      <w:r w:rsidRPr="007152C9">
        <w:rPr>
          <w:rFonts w:ascii="Times New Roman" w:hAnsi="Times New Roman" w:cs="Times New Roman"/>
          <w:sz w:val="24"/>
          <w:szCs w:val="24"/>
        </w:rPr>
        <w:t>manifestazione di interesse.</w:t>
      </w:r>
    </w:p>
    <w:p w14:paraId="00C4878F" w14:textId="77777777" w:rsidR="003C669F" w:rsidRDefault="003C669F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83017" w14:textId="7260A5C6" w:rsidR="007152C9" w:rsidRPr="00822F45" w:rsidRDefault="007152C9" w:rsidP="007152C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2F45">
        <w:rPr>
          <w:rFonts w:ascii="Times New Roman" w:hAnsi="Times New Roman" w:cs="Times New Roman"/>
          <w:b/>
          <w:bCs/>
          <w:sz w:val="24"/>
          <w:szCs w:val="24"/>
        </w:rPr>
        <w:t xml:space="preserve">MODALITA’ DI PRESENTAZIONE </w:t>
      </w:r>
    </w:p>
    <w:p w14:paraId="59898BA4" w14:textId="6E39F537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I soggetti interessati alla partecipazione all’avviso dovranno far pervenire l’Allegato “A” entro il 31 marzo 2022 alle ore </w:t>
      </w:r>
      <w:r w:rsidR="00822F45">
        <w:rPr>
          <w:rFonts w:ascii="Times New Roman" w:hAnsi="Times New Roman" w:cs="Times New Roman"/>
          <w:sz w:val="24"/>
          <w:szCs w:val="24"/>
        </w:rPr>
        <w:t>12,00</w:t>
      </w:r>
      <w:r w:rsidRPr="007152C9">
        <w:rPr>
          <w:rFonts w:ascii="Times New Roman" w:hAnsi="Times New Roman" w:cs="Times New Roman"/>
          <w:sz w:val="24"/>
          <w:szCs w:val="24"/>
        </w:rPr>
        <w:t xml:space="preserve"> alla seguente PEC: </w:t>
      </w:r>
    </w:p>
    <w:p w14:paraId="0CBEEFA4" w14:textId="0E911859" w:rsidR="007152C9" w:rsidRPr="007152C9" w:rsidRDefault="003C669F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AE3F9F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</w:t>
        </w:r>
        <w:r w:rsidRPr="00AE3F9F">
          <w:rPr>
            <w:rStyle w:val="Collegamentoipertestuale"/>
            <w:rFonts w:ascii="Times New Roman" w:hAnsi="Times New Roman" w:cs="Times New Roman"/>
            <w:sz w:val="24"/>
            <w:szCs w:val="24"/>
          </w:rPr>
          <w:t>o@pec.</w:t>
        </w:r>
        <w:r w:rsidRPr="00AE3F9F">
          <w:rPr>
            <w:rStyle w:val="Collegamentoipertestuale"/>
            <w:rFonts w:ascii="Times New Roman" w:hAnsi="Times New Roman" w:cs="Times New Roman"/>
            <w:sz w:val="24"/>
            <w:szCs w:val="24"/>
          </w:rPr>
          <w:t>comune.</w:t>
        </w:r>
        <w:r w:rsidRPr="00AE3F9F">
          <w:rPr>
            <w:rStyle w:val="Collegamentoipertestuale"/>
            <w:rFonts w:ascii="Times New Roman" w:hAnsi="Times New Roman" w:cs="Times New Roman"/>
            <w:sz w:val="24"/>
            <w:szCs w:val="24"/>
          </w:rPr>
          <w:t>santostefanoquisquina.ag.it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2C9" w:rsidRPr="007152C9">
        <w:rPr>
          <w:rFonts w:ascii="Times New Roman" w:hAnsi="Times New Roman" w:cs="Times New Roman"/>
          <w:sz w:val="24"/>
          <w:szCs w:val="24"/>
        </w:rPr>
        <w:t xml:space="preserve"> o presentarlo a mano presso l’Ufficio Protocollo del Comune sito in Via </w:t>
      </w:r>
      <w:r w:rsidR="00822F45">
        <w:rPr>
          <w:rFonts w:ascii="Times New Roman" w:hAnsi="Times New Roman" w:cs="Times New Roman"/>
          <w:sz w:val="24"/>
          <w:szCs w:val="24"/>
        </w:rPr>
        <w:t>Roma , 142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FF52F" w14:textId="18B4C5D2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2C9">
        <w:rPr>
          <w:rFonts w:ascii="Times New Roman" w:hAnsi="Times New Roman" w:cs="Times New Roman"/>
          <w:sz w:val="24"/>
          <w:szCs w:val="24"/>
        </w:rPr>
        <w:t xml:space="preserve">Il Comune di </w:t>
      </w:r>
      <w:r>
        <w:rPr>
          <w:rFonts w:ascii="Times New Roman" w:hAnsi="Times New Roman" w:cs="Times New Roman"/>
          <w:sz w:val="24"/>
          <w:szCs w:val="24"/>
        </w:rPr>
        <w:t>S.</w:t>
      </w:r>
      <w:r w:rsidR="00822F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Stefano Quisquina </w:t>
      </w:r>
      <w:r w:rsidR="003C669F">
        <w:rPr>
          <w:rFonts w:ascii="Times New Roman" w:hAnsi="Times New Roman" w:cs="Times New Roman"/>
          <w:sz w:val="24"/>
          <w:szCs w:val="24"/>
        </w:rPr>
        <w:t xml:space="preserve">, </w:t>
      </w:r>
      <w:r w:rsidRPr="007152C9">
        <w:rPr>
          <w:rFonts w:ascii="Times New Roman" w:hAnsi="Times New Roman" w:cs="Times New Roman"/>
          <w:sz w:val="24"/>
          <w:szCs w:val="24"/>
        </w:rPr>
        <w:t xml:space="preserve">acquisite le predette manifestazioni di interesse si riserva di predisporre uno specifico Bando per la quantificazione delle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52C9">
        <w:rPr>
          <w:rFonts w:ascii="Times New Roman" w:hAnsi="Times New Roman" w:cs="Times New Roman"/>
          <w:sz w:val="24"/>
          <w:szCs w:val="24"/>
        </w:rPr>
        <w:t xml:space="preserve">risorse da destinare alle due categorie di interventi su indicati e per indicare i massimali di aiuto e l’entità del contributo. </w:t>
      </w:r>
    </w:p>
    <w:p w14:paraId="7806FF7B" w14:textId="77777777" w:rsid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BDF33E" w14:textId="5D2975ED" w:rsidR="007152C9" w:rsidRP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7152C9">
        <w:rPr>
          <w:rFonts w:ascii="Times New Roman" w:hAnsi="Times New Roman" w:cs="Times New Roman"/>
          <w:sz w:val="24"/>
          <w:szCs w:val="24"/>
        </w:rPr>
        <w:t xml:space="preserve">L’Assessore alle Attività Produttive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Il Sindaco</w:t>
      </w:r>
    </w:p>
    <w:p w14:paraId="0C27AB43" w14:textId="46425963" w:rsidR="007152C9" w:rsidRDefault="007152C9" w:rsidP="007152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152C9">
        <w:rPr>
          <w:rFonts w:ascii="Times New Roman" w:hAnsi="Times New Roman" w:cs="Times New Roman"/>
          <w:sz w:val="24"/>
          <w:szCs w:val="24"/>
        </w:rPr>
        <w:t xml:space="preserve">Giovanna Ferraro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Francesco Cacciatore                                                                                                         </w:t>
      </w:r>
    </w:p>
    <w:sectPr w:rsidR="007152C9" w:rsidSect="009F59B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F3403"/>
    <w:multiLevelType w:val="multilevel"/>
    <w:tmpl w:val="3C16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2E6AAE"/>
    <w:multiLevelType w:val="hybridMultilevel"/>
    <w:tmpl w:val="64429898"/>
    <w:lvl w:ilvl="0" w:tplc="A8CC49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473"/>
    <w:rsid w:val="00011E1F"/>
    <w:rsid w:val="00017354"/>
    <w:rsid w:val="000221F7"/>
    <w:rsid w:val="000276EF"/>
    <w:rsid w:val="0003187E"/>
    <w:rsid w:val="00054DFE"/>
    <w:rsid w:val="000606B0"/>
    <w:rsid w:val="00064B47"/>
    <w:rsid w:val="000735BC"/>
    <w:rsid w:val="000818E6"/>
    <w:rsid w:val="000825D6"/>
    <w:rsid w:val="00092FC0"/>
    <w:rsid w:val="00095530"/>
    <w:rsid w:val="000B03C5"/>
    <w:rsid w:val="000B402D"/>
    <w:rsid w:val="000B6087"/>
    <w:rsid w:val="000E1530"/>
    <w:rsid w:val="000F059D"/>
    <w:rsid w:val="00111070"/>
    <w:rsid w:val="0012371F"/>
    <w:rsid w:val="0013019D"/>
    <w:rsid w:val="00133D88"/>
    <w:rsid w:val="00142E56"/>
    <w:rsid w:val="0014348B"/>
    <w:rsid w:val="00156A22"/>
    <w:rsid w:val="0019242C"/>
    <w:rsid w:val="001B3209"/>
    <w:rsid w:val="001C28A5"/>
    <w:rsid w:val="001C44A6"/>
    <w:rsid w:val="001C7F15"/>
    <w:rsid w:val="001D7182"/>
    <w:rsid w:val="001E0B8A"/>
    <w:rsid w:val="001F50D4"/>
    <w:rsid w:val="001F6F33"/>
    <w:rsid w:val="002156C9"/>
    <w:rsid w:val="00215828"/>
    <w:rsid w:val="00247209"/>
    <w:rsid w:val="00252441"/>
    <w:rsid w:val="002525F7"/>
    <w:rsid w:val="00262571"/>
    <w:rsid w:val="00267B53"/>
    <w:rsid w:val="00282296"/>
    <w:rsid w:val="0029387E"/>
    <w:rsid w:val="00296787"/>
    <w:rsid w:val="002A06BA"/>
    <w:rsid w:val="002A0D05"/>
    <w:rsid w:val="002A0E0B"/>
    <w:rsid w:val="002B0C4C"/>
    <w:rsid w:val="002B3C54"/>
    <w:rsid w:val="002B4C72"/>
    <w:rsid w:val="002C4DCF"/>
    <w:rsid w:val="002C760C"/>
    <w:rsid w:val="002D28EE"/>
    <w:rsid w:val="002E03AB"/>
    <w:rsid w:val="002F1B80"/>
    <w:rsid w:val="00301A1F"/>
    <w:rsid w:val="00307BC8"/>
    <w:rsid w:val="0031197F"/>
    <w:rsid w:val="0033266F"/>
    <w:rsid w:val="003374ED"/>
    <w:rsid w:val="00344B4F"/>
    <w:rsid w:val="003559AF"/>
    <w:rsid w:val="00360363"/>
    <w:rsid w:val="00361E24"/>
    <w:rsid w:val="003641E6"/>
    <w:rsid w:val="00377743"/>
    <w:rsid w:val="00383248"/>
    <w:rsid w:val="00391713"/>
    <w:rsid w:val="003933A9"/>
    <w:rsid w:val="00394262"/>
    <w:rsid w:val="00394DC8"/>
    <w:rsid w:val="003976BE"/>
    <w:rsid w:val="003B2882"/>
    <w:rsid w:val="003B5D9C"/>
    <w:rsid w:val="003C669F"/>
    <w:rsid w:val="003C7B84"/>
    <w:rsid w:val="003C7D69"/>
    <w:rsid w:val="003D3BD8"/>
    <w:rsid w:val="003E29EB"/>
    <w:rsid w:val="003F7F8D"/>
    <w:rsid w:val="00403CDC"/>
    <w:rsid w:val="00412F60"/>
    <w:rsid w:val="00423E2E"/>
    <w:rsid w:val="00426CFF"/>
    <w:rsid w:val="004312F5"/>
    <w:rsid w:val="00437263"/>
    <w:rsid w:val="00437ECD"/>
    <w:rsid w:val="00441995"/>
    <w:rsid w:val="00441D3F"/>
    <w:rsid w:val="00443F50"/>
    <w:rsid w:val="004476D1"/>
    <w:rsid w:val="004603C1"/>
    <w:rsid w:val="00483DFB"/>
    <w:rsid w:val="0048583F"/>
    <w:rsid w:val="004A723A"/>
    <w:rsid w:val="004D2182"/>
    <w:rsid w:val="004D38E3"/>
    <w:rsid w:val="004E3655"/>
    <w:rsid w:val="004F23BD"/>
    <w:rsid w:val="004F38CE"/>
    <w:rsid w:val="004F5082"/>
    <w:rsid w:val="00513D03"/>
    <w:rsid w:val="00516FC6"/>
    <w:rsid w:val="00526C4A"/>
    <w:rsid w:val="00540720"/>
    <w:rsid w:val="0054113A"/>
    <w:rsid w:val="00566A28"/>
    <w:rsid w:val="00570F6A"/>
    <w:rsid w:val="00576614"/>
    <w:rsid w:val="00586655"/>
    <w:rsid w:val="00590759"/>
    <w:rsid w:val="005A03ED"/>
    <w:rsid w:val="005B495D"/>
    <w:rsid w:val="005B7C40"/>
    <w:rsid w:val="005C6BD3"/>
    <w:rsid w:val="005E0371"/>
    <w:rsid w:val="005E2CE2"/>
    <w:rsid w:val="00600CC2"/>
    <w:rsid w:val="006015BA"/>
    <w:rsid w:val="00603C21"/>
    <w:rsid w:val="006146B5"/>
    <w:rsid w:val="006213EA"/>
    <w:rsid w:val="0062525B"/>
    <w:rsid w:val="00635DD7"/>
    <w:rsid w:val="00664AB9"/>
    <w:rsid w:val="006677A4"/>
    <w:rsid w:val="00670993"/>
    <w:rsid w:val="00673C0A"/>
    <w:rsid w:val="006818A2"/>
    <w:rsid w:val="00686C31"/>
    <w:rsid w:val="00687AA2"/>
    <w:rsid w:val="0069016C"/>
    <w:rsid w:val="006B28C0"/>
    <w:rsid w:val="006B316C"/>
    <w:rsid w:val="006C7D7F"/>
    <w:rsid w:val="006D75B9"/>
    <w:rsid w:val="006E0478"/>
    <w:rsid w:val="007152C9"/>
    <w:rsid w:val="0073082F"/>
    <w:rsid w:val="00734464"/>
    <w:rsid w:val="00735DEF"/>
    <w:rsid w:val="00735EF7"/>
    <w:rsid w:val="00760CCB"/>
    <w:rsid w:val="00773C0E"/>
    <w:rsid w:val="00776644"/>
    <w:rsid w:val="00783020"/>
    <w:rsid w:val="007A3E30"/>
    <w:rsid w:val="007A4D18"/>
    <w:rsid w:val="007A4D3E"/>
    <w:rsid w:val="007A74C7"/>
    <w:rsid w:val="007B4C9B"/>
    <w:rsid w:val="007B78A6"/>
    <w:rsid w:val="007C3E72"/>
    <w:rsid w:val="007D5EE6"/>
    <w:rsid w:val="00811A6E"/>
    <w:rsid w:val="00822F45"/>
    <w:rsid w:val="00847538"/>
    <w:rsid w:val="008643D2"/>
    <w:rsid w:val="0086492C"/>
    <w:rsid w:val="008855F2"/>
    <w:rsid w:val="0088759C"/>
    <w:rsid w:val="008A6F31"/>
    <w:rsid w:val="008B4122"/>
    <w:rsid w:val="008D53A1"/>
    <w:rsid w:val="00910B2C"/>
    <w:rsid w:val="00915E13"/>
    <w:rsid w:val="00923E1D"/>
    <w:rsid w:val="009369F0"/>
    <w:rsid w:val="00940EB5"/>
    <w:rsid w:val="00947A72"/>
    <w:rsid w:val="00950C3D"/>
    <w:rsid w:val="009571D2"/>
    <w:rsid w:val="00960AE5"/>
    <w:rsid w:val="0098325A"/>
    <w:rsid w:val="00985439"/>
    <w:rsid w:val="00993FEC"/>
    <w:rsid w:val="009A4066"/>
    <w:rsid w:val="009A4929"/>
    <w:rsid w:val="009C6D21"/>
    <w:rsid w:val="009C77B0"/>
    <w:rsid w:val="009E2EF8"/>
    <w:rsid w:val="009E588D"/>
    <w:rsid w:val="009F39D0"/>
    <w:rsid w:val="009F59B4"/>
    <w:rsid w:val="00A01EA3"/>
    <w:rsid w:val="00A04ED5"/>
    <w:rsid w:val="00A06F50"/>
    <w:rsid w:val="00A36A8B"/>
    <w:rsid w:val="00A43B72"/>
    <w:rsid w:val="00A646C4"/>
    <w:rsid w:val="00A810D7"/>
    <w:rsid w:val="00A81B71"/>
    <w:rsid w:val="00A851D7"/>
    <w:rsid w:val="00A90779"/>
    <w:rsid w:val="00AA172A"/>
    <w:rsid w:val="00AA2D36"/>
    <w:rsid w:val="00AC234B"/>
    <w:rsid w:val="00AC2C76"/>
    <w:rsid w:val="00AE74AC"/>
    <w:rsid w:val="00B06465"/>
    <w:rsid w:val="00B22343"/>
    <w:rsid w:val="00B256A5"/>
    <w:rsid w:val="00B40524"/>
    <w:rsid w:val="00B427B8"/>
    <w:rsid w:val="00B441EB"/>
    <w:rsid w:val="00B5101E"/>
    <w:rsid w:val="00B63B27"/>
    <w:rsid w:val="00B70731"/>
    <w:rsid w:val="00B80B1C"/>
    <w:rsid w:val="00BA2F14"/>
    <w:rsid w:val="00BA30DE"/>
    <w:rsid w:val="00BC2D5F"/>
    <w:rsid w:val="00BD05C6"/>
    <w:rsid w:val="00BD0690"/>
    <w:rsid w:val="00BD2736"/>
    <w:rsid w:val="00BD467B"/>
    <w:rsid w:val="00C02371"/>
    <w:rsid w:val="00C114D2"/>
    <w:rsid w:val="00C25927"/>
    <w:rsid w:val="00C32515"/>
    <w:rsid w:val="00C55F96"/>
    <w:rsid w:val="00C75DB4"/>
    <w:rsid w:val="00C77FA9"/>
    <w:rsid w:val="00C91856"/>
    <w:rsid w:val="00C9415B"/>
    <w:rsid w:val="00CA2253"/>
    <w:rsid w:val="00CA6D82"/>
    <w:rsid w:val="00CA71C9"/>
    <w:rsid w:val="00CB5EC4"/>
    <w:rsid w:val="00CC4218"/>
    <w:rsid w:val="00CC5FC4"/>
    <w:rsid w:val="00CC7E78"/>
    <w:rsid w:val="00CD10F6"/>
    <w:rsid w:val="00CE409A"/>
    <w:rsid w:val="00D00C69"/>
    <w:rsid w:val="00D06690"/>
    <w:rsid w:val="00D070D4"/>
    <w:rsid w:val="00D2279B"/>
    <w:rsid w:val="00D24196"/>
    <w:rsid w:val="00D303BA"/>
    <w:rsid w:val="00D30993"/>
    <w:rsid w:val="00D40CE2"/>
    <w:rsid w:val="00D72BCC"/>
    <w:rsid w:val="00D84DCB"/>
    <w:rsid w:val="00D91661"/>
    <w:rsid w:val="00DA7D45"/>
    <w:rsid w:val="00DC3060"/>
    <w:rsid w:val="00DD523B"/>
    <w:rsid w:val="00DF6AD6"/>
    <w:rsid w:val="00DF6DCA"/>
    <w:rsid w:val="00E00CC8"/>
    <w:rsid w:val="00E23FBB"/>
    <w:rsid w:val="00E24643"/>
    <w:rsid w:val="00E30B4E"/>
    <w:rsid w:val="00E81D20"/>
    <w:rsid w:val="00E86D73"/>
    <w:rsid w:val="00E94B10"/>
    <w:rsid w:val="00E94F29"/>
    <w:rsid w:val="00EA2C2D"/>
    <w:rsid w:val="00EA4D67"/>
    <w:rsid w:val="00EB06F2"/>
    <w:rsid w:val="00EB21C4"/>
    <w:rsid w:val="00EC54B7"/>
    <w:rsid w:val="00EF39FE"/>
    <w:rsid w:val="00EF7767"/>
    <w:rsid w:val="00F0770E"/>
    <w:rsid w:val="00F07892"/>
    <w:rsid w:val="00F233B2"/>
    <w:rsid w:val="00F25EC7"/>
    <w:rsid w:val="00F30E23"/>
    <w:rsid w:val="00F37AEB"/>
    <w:rsid w:val="00F51473"/>
    <w:rsid w:val="00F54949"/>
    <w:rsid w:val="00F64DD6"/>
    <w:rsid w:val="00F66341"/>
    <w:rsid w:val="00F762C7"/>
    <w:rsid w:val="00F7743D"/>
    <w:rsid w:val="00F84089"/>
    <w:rsid w:val="00F910E7"/>
    <w:rsid w:val="00F961AF"/>
    <w:rsid w:val="00FA5086"/>
    <w:rsid w:val="00FF04EC"/>
    <w:rsid w:val="00FF5790"/>
    <w:rsid w:val="00FF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821CB"/>
  <w15:docId w15:val="{30B48826-83F3-408E-BC0C-E0971975E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14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14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1473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394DC8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F6DC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83020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C66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5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mune.santostefanoquisquina.ag.it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F5788-4F16-4CD3-B5E7-CEA49F7FC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Comine di SSQ</cp:lastModifiedBy>
  <cp:revision>4</cp:revision>
  <cp:lastPrinted>2022-03-02T12:18:00Z</cp:lastPrinted>
  <dcterms:created xsi:type="dcterms:W3CDTF">2022-03-03T13:53:00Z</dcterms:created>
  <dcterms:modified xsi:type="dcterms:W3CDTF">2022-03-03T13:56:00Z</dcterms:modified>
</cp:coreProperties>
</file>